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A377" w14:textId="77777777" w:rsidR="00C83B3E" w:rsidRDefault="00000000">
      <w:r>
        <w:rPr>
          <w:noProof/>
          <w:shd w:val="clear" w:color="auto" w:fill="FFFF00"/>
          <w:lang w:eastAsia="fr-FR"/>
        </w:rPr>
        <w:drawing>
          <wp:anchor distT="0" distB="0" distL="114300" distR="114300" simplePos="0" relativeHeight="251661312" behindDoc="0" locked="0" layoutInCell="1" allowOverlap="1" wp14:anchorId="595417FD" wp14:editId="0A293C20">
            <wp:simplePos x="0" y="0"/>
            <wp:positionH relativeFrom="column">
              <wp:posOffset>-690115</wp:posOffset>
            </wp:positionH>
            <wp:positionV relativeFrom="paragraph">
              <wp:posOffset>64</wp:posOffset>
            </wp:positionV>
            <wp:extent cx="868680" cy="1009653"/>
            <wp:effectExtent l="0" t="0" r="7620" b="0"/>
            <wp:wrapThrough wrapText="bothSides">
              <wp:wrapPolygon edited="0">
                <wp:start x="0" y="0"/>
                <wp:lineTo x="0" y="21192"/>
                <wp:lineTo x="21316" y="21192"/>
                <wp:lineTo x="21316" y="0"/>
                <wp:lineTo x="0" y="0"/>
              </wp:wrapPolygon>
            </wp:wrapThrough>
            <wp:docPr id="1" name="Image 0" descr="logo sgga 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hd w:val="clear" w:color="auto" w:fill="FFFF00"/>
          <w:lang w:eastAsia="fr-FR"/>
        </w:rPr>
        <w:drawing>
          <wp:anchor distT="0" distB="0" distL="114300" distR="114300" simplePos="0" relativeHeight="251659264" behindDoc="0" locked="0" layoutInCell="1" allowOverlap="1" wp14:anchorId="6AF44AB9" wp14:editId="38E396C4">
            <wp:simplePos x="0" y="0"/>
            <wp:positionH relativeFrom="column">
              <wp:posOffset>-904103</wp:posOffset>
            </wp:positionH>
            <wp:positionV relativeFrom="paragraph">
              <wp:posOffset>-895481</wp:posOffset>
            </wp:positionV>
            <wp:extent cx="7565974" cy="969090"/>
            <wp:effectExtent l="0" t="0" r="0" b="2460"/>
            <wp:wrapNone/>
            <wp:docPr id="2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5974" cy="969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1A034A" w14:textId="77777777" w:rsidR="00C83B3E" w:rsidRDefault="00C83B3E"/>
    <w:p w14:paraId="10FD1FC7" w14:textId="77777777" w:rsidR="00C83B3E" w:rsidRDefault="00C83B3E"/>
    <w:p w14:paraId="59B8CC5D" w14:textId="77777777" w:rsidR="00C83B3E" w:rsidRDefault="00C83B3E"/>
    <w:p w14:paraId="2184F908" w14:textId="5FB4A205" w:rsidR="00C83B3E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 rendu réunion labellisé du </w:t>
      </w:r>
      <w:r w:rsidR="00B71A0F">
        <w:rPr>
          <w:b/>
          <w:bCs/>
          <w:sz w:val="32"/>
          <w:szCs w:val="32"/>
        </w:rPr>
        <w:t>jeudi 20 octobre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2DF" w14:paraId="57AD9811" w14:textId="77777777" w:rsidTr="00CE12DF">
        <w:tc>
          <w:tcPr>
            <w:tcW w:w="4531" w:type="dxa"/>
          </w:tcPr>
          <w:p w14:paraId="787D133D" w14:textId="0684E81A" w:rsidR="00CE12DF" w:rsidRDefault="00CE12DF">
            <w:pPr>
              <w:jc w:val="both"/>
            </w:pPr>
            <w:r>
              <w:t>Présents :</w:t>
            </w:r>
          </w:p>
        </w:tc>
        <w:tc>
          <w:tcPr>
            <w:tcW w:w="4531" w:type="dxa"/>
          </w:tcPr>
          <w:p w14:paraId="7157FDB9" w14:textId="66E655F7" w:rsidR="00CE12DF" w:rsidRPr="00377079" w:rsidRDefault="0092385B">
            <w:pPr>
              <w:jc w:val="both"/>
            </w:pPr>
            <w:r w:rsidRPr="00377079">
              <w:t>Objet de la réunion </w:t>
            </w:r>
          </w:p>
        </w:tc>
      </w:tr>
      <w:tr w:rsidR="00CE12DF" w14:paraId="23219D90" w14:textId="77777777" w:rsidTr="00CE12DF">
        <w:tc>
          <w:tcPr>
            <w:tcW w:w="4531" w:type="dxa"/>
          </w:tcPr>
          <w:p w14:paraId="61A6049A" w14:textId="508D02B5" w:rsidR="00CE12DF" w:rsidRPr="0092385B" w:rsidRDefault="00CE12DF">
            <w:pPr>
              <w:jc w:val="both"/>
              <w:rPr>
                <w:sz w:val="20"/>
                <w:szCs w:val="20"/>
              </w:rPr>
            </w:pPr>
            <w:r w:rsidRPr="0092385B">
              <w:rPr>
                <w:b/>
                <w:bCs/>
                <w:sz w:val="20"/>
                <w:szCs w:val="20"/>
              </w:rPr>
              <w:t>SGGA</w:t>
            </w:r>
            <w:r w:rsidRPr="0092385B">
              <w:rPr>
                <w:sz w:val="20"/>
                <w:szCs w:val="20"/>
              </w:rPr>
              <w:t> :</w:t>
            </w:r>
            <w:r w:rsidR="00B75A4B" w:rsidRPr="0092385B">
              <w:rPr>
                <w:sz w:val="20"/>
                <w:szCs w:val="20"/>
              </w:rPr>
              <w:t xml:space="preserve"> </w:t>
            </w:r>
            <w:r w:rsidRPr="0092385B">
              <w:rPr>
                <w:sz w:val="20"/>
                <w:szCs w:val="20"/>
              </w:rPr>
              <w:t xml:space="preserve">Franck </w:t>
            </w:r>
            <w:proofErr w:type="spellStart"/>
            <w:r w:rsidRPr="0092385B">
              <w:rPr>
                <w:sz w:val="20"/>
                <w:szCs w:val="20"/>
              </w:rPr>
              <w:t>Cazin</w:t>
            </w:r>
            <w:proofErr w:type="spellEnd"/>
            <w:r w:rsidR="0092385B" w:rsidRPr="0092385B">
              <w:rPr>
                <w:sz w:val="20"/>
                <w:szCs w:val="20"/>
              </w:rPr>
              <w:t>,</w:t>
            </w:r>
            <w:r w:rsidRPr="0092385B">
              <w:rPr>
                <w:sz w:val="20"/>
                <w:szCs w:val="20"/>
              </w:rPr>
              <w:t xml:space="preserve"> Directeur SGGA et Bénédicte Raoux</w:t>
            </w:r>
            <w:r w:rsidR="0092385B" w:rsidRPr="0092385B">
              <w:rPr>
                <w:sz w:val="20"/>
                <w:szCs w:val="20"/>
              </w:rPr>
              <w:t xml:space="preserve">, </w:t>
            </w:r>
            <w:r w:rsidRPr="0092385B">
              <w:rPr>
                <w:sz w:val="20"/>
                <w:szCs w:val="20"/>
              </w:rPr>
              <w:t>Responsable pôle éducation-communication</w:t>
            </w:r>
          </w:p>
          <w:p w14:paraId="3A0A4A06" w14:textId="3AB32094" w:rsidR="0092385B" w:rsidRPr="0092385B" w:rsidRDefault="0092385B">
            <w:pPr>
              <w:jc w:val="both"/>
              <w:rPr>
                <w:sz w:val="20"/>
                <w:szCs w:val="20"/>
              </w:rPr>
            </w:pPr>
            <w:r w:rsidRPr="00362811">
              <w:rPr>
                <w:b/>
                <w:bCs/>
                <w:sz w:val="20"/>
                <w:szCs w:val="20"/>
              </w:rPr>
              <w:t>Association des guides labellisés</w:t>
            </w:r>
            <w:r w:rsidRPr="0092385B">
              <w:rPr>
                <w:sz w:val="20"/>
                <w:szCs w:val="20"/>
              </w:rPr>
              <w:t xml:space="preserve"> : Benoit </w:t>
            </w:r>
            <w:proofErr w:type="spellStart"/>
            <w:r w:rsidRPr="0092385B">
              <w:rPr>
                <w:sz w:val="20"/>
                <w:szCs w:val="20"/>
              </w:rPr>
              <w:t>Renaudier</w:t>
            </w:r>
            <w:proofErr w:type="spellEnd"/>
            <w:r w:rsidRPr="0092385B">
              <w:rPr>
                <w:sz w:val="20"/>
                <w:szCs w:val="20"/>
              </w:rPr>
              <w:t xml:space="preserve">, Président, Edmond </w:t>
            </w:r>
            <w:proofErr w:type="spellStart"/>
            <w:r w:rsidRPr="0092385B">
              <w:rPr>
                <w:sz w:val="20"/>
                <w:szCs w:val="20"/>
              </w:rPr>
              <w:t>Gayral</w:t>
            </w:r>
            <w:proofErr w:type="spellEnd"/>
            <w:r w:rsidRPr="0092385B">
              <w:rPr>
                <w:sz w:val="20"/>
                <w:szCs w:val="20"/>
              </w:rPr>
              <w:t>,</w:t>
            </w:r>
            <w:r w:rsidR="009A496F">
              <w:rPr>
                <w:sz w:val="20"/>
                <w:szCs w:val="20"/>
              </w:rPr>
              <w:t xml:space="preserve"> </w:t>
            </w:r>
            <w:proofErr w:type="spellStart"/>
            <w:r w:rsidR="009A496F">
              <w:rPr>
                <w:sz w:val="20"/>
                <w:szCs w:val="20"/>
              </w:rPr>
              <w:t>Kaine</w:t>
            </w:r>
            <w:proofErr w:type="spellEnd"/>
            <w:r w:rsidR="009A496F">
              <w:rPr>
                <w:sz w:val="20"/>
                <w:szCs w:val="20"/>
              </w:rPr>
              <w:t xml:space="preserve"> </w:t>
            </w:r>
            <w:proofErr w:type="spellStart"/>
            <w:r w:rsidR="009A496F">
              <w:rPr>
                <w:sz w:val="20"/>
                <w:szCs w:val="20"/>
              </w:rPr>
              <w:t>Mongouachon</w:t>
            </w:r>
            <w:proofErr w:type="spellEnd"/>
            <w:r w:rsidR="009A496F">
              <w:rPr>
                <w:sz w:val="20"/>
                <w:szCs w:val="20"/>
              </w:rPr>
              <w:t>, Julien Rochette</w:t>
            </w:r>
            <w:r w:rsidRPr="0092385B">
              <w:rPr>
                <w:sz w:val="20"/>
                <w:szCs w:val="20"/>
              </w:rPr>
              <w:t xml:space="preserve"> guide</w:t>
            </w:r>
            <w:r w:rsidR="009A496F">
              <w:rPr>
                <w:sz w:val="20"/>
                <w:szCs w:val="20"/>
              </w:rPr>
              <w:t>s</w:t>
            </w:r>
            <w:r w:rsidRPr="0092385B">
              <w:rPr>
                <w:sz w:val="20"/>
                <w:szCs w:val="20"/>
              </w:rPr>
              <w:t xml:space="preserve"> </w:t>
            </w:r>
            <w:r w:rsidR="00362811">
              <w:rPr>
                <w:sz w:val="20"/>
                <w:szCs w:val="20"/>
              </w:rPr>
              <w:t>labellisé</w:t>
            </w:r>
            <w:r w:rsidR="009A496F">
              <w:rPr>
                <w:sz w:val="20"/>
                <w:szCs w:val="20"/>
              </w:rPr>
              <w:t>s</w:t>
            </w:r>
          </w:p>
          <w:p w14:paraId="2B72F5FB" w14:textId="54920221" w:rsidR="0092385B" w:rsidRPr="0092385B" w:rsidRDefault="0092385B">
            <w:pPr>
              <w:jc w:val="both"/>
              <w:rPr>
                <w:sz w:val="20"/>
                <w:szCs w:val="20"/>
              </w:rPr>
            </w:pPr>
            <w:r w:rsidRPr="00362811">
              <w:rPr>
                <w:b/>
                <w:bCs/>
                <w:sz w:val="20"/>
                <w:szCs w:val="20"/>
              </w:rPr>
              <w:t>CREPS Vallon</w:t>
            </w:r>
            <w:r w:rsidRPr="0092385B">
              <w:rPr>
                <w:sz w:val="20"/>
                <w:szCs w:val="20"/>
              </w:rPr>
              <w:t> : Thierry Marcilly (Directeur adjoint</w:t>
            </w:r>
            <w:r w:rsidR="00A5674C">
              <w:rPr>
                <w:sz w:val="20"/>
                <w:szCs w:val="20"/>
              </w:rPr>
              <w:t>)</w:t>
            </w:r>
          </w:p>
          <w:p w14:paraId="3EA6AD14" w14:textId="77777777" w:rsidR="0092385B" w:rsidRPr="0092385B" w:rsidRDefault="0092385B">
            <w:pPr>
              <w:jc w:val="both"/>
              <w:rPr>
                <w:sz w:val="20"/>
                <w:szCs w:val="20"/>
              </w:rPr>
            </w:pPr>
          </w:p>
          <w:p w14:paraId="39AFB9BD" w14:textId="6DDFD0CF" w:rsidR="0092385B" w:rsidRPr="0092385B" w:rsidRDefault="0092385B">
            <w:pPr>
              <w:jc w:val="both"/>
              <w:rPr>
                <w:sz w:val="20"/>
                <w:szCs w:val="20"/>
              </w:rPr>
            </w:pPr>
            <w:r w:rsidRPr="0092385B">
              <w:rPr>
                <w:sz w:val="20"/>
                <w:szCs w:val="20"/>
              </w:rPr>
              <w:t>Excusé :</w:t>
            </w:r>
            <w:r w:rsidR="00B75A4B" w:rsidRPr="0092385B">
              <w:rPr>
                <w:sz w:val="20"/>
                <w:szCs w:val="20"/>
              </w:rPr>
              <w:t xml:space="preserve"> Shirley </w:t>
            </w:r>
            <w:proofErr w:type="spellStart"/>
            <w:r w:rsidR="00B75A4B" w:rsidRPr="0092385B">
              <w:rPr>
                <w:sz w:val="20"/>
                <w:szCs w:val="20"/>
              </w:rPr>
              <w:t>Senot</w:t>
            </w:r>
            <w:proofErr w:type="spellEnd"/>
            <w:r w:rsidR="00B75A4B" w:rsidRPr="0092385B">
              <w:rPr>
                <w:sz w:val="20"/>
                <w:szCs w:val="20"/>
              </w:rPr>
              <w:t>, Vice-présidente</w:t>
            </w:r>
            <w:r w:rsidR="00B75A4B">
              <w:rPr>
                <w:sz w:val="20"/>
                <w:szCs w:val="20"/>
              </w:rPr>
              <w:t>,</w:t>
            </w:r>
            <w:r w:rsidRPr="0092385B">
              <w:rPr>
                <w:sz w:val="20"/>
                <w:szCs w:val="20"/>
              </w:rPr>
              <w:t xml:space="preserve"> Richard </w:t>
            </w:r>
            <w:proofErr w:type="spellStart"/>
            <w:r w:rsidRPr="0092385B">
              <w:rPr>
                <w:sz w:val="20"/>
                <w:szCs w:val="20"/>
              </w:rPr>
              <w:t>Buffat</w:t>
            </w:r>
            <w:proofErr w:type="spellEnd"/>
            <w:r w:rsidRPr="0092385B">
              <w:rPr>
                <w:sz w:val="20"/>
                <w:szCs w:val="20"/>
              </w:rPr>
              <w:t>, Directeur ADT</w:t>
            </w:r>
            <w:r w:rsidR="009A496F">
              <w:rPr>
                <w:sz w:val="20"/>
                <w:szCs w:val="20"/>
              </w:rPr>
              <w:t xml:space="preserve">, </w:t>
            </w:r>
            <w:r w:rsidR="009A496F" w:rsidRPr="0092385B">
              <w:rPr>
                <w:sz w:val="20"/>
                <w:szCs w:val="20"/>
              </w:rPr>
              <w:t>Vincent Orcel, Directeur</w:t>
            </w:r>
            <w:r w:rsidR="009A496F">
              <w:rPr>
                <w:sz w:val="20"/>
                <w:szCs w:val="20"/>
              </w:rPr>
              <w:t xml:space="preserve"> de l’Office de tourisme</w:t>
            </w:r>
            <w:r w:rsidR="00A5674C">
              <w:rPr>
                <w:sz w:val="20"/>
                <w:szCs w:val="20"/>
              </w:rPr>
              <w:t xml:space="preserve">, Mathieu </w:t>
            </w:r>
            <w:proofErr w:type="spellStart"/>
            <w:r w:rsidR="00A5674C">
              <w:rPr>
                <w:sz w:val="20"/>
                <w:szCs w:val="20"/>
              </w:rPr>
              <w:t>Morverand</w:t>
            </w:r>
            <w:proofErr w:type="spellEnd"/>
            <w:r w:rsidR="00A5674C">
              <w:rPr>
                <w:sz w:val="20"/>
                <w:szCs w:val="20"/>
              </w:rPr>
              <w:t xml:space="preserve"> (professeur Creps)</w:t>
            </w:r>
            <w:r w:rsidR="00B75A4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4531" w:type="dxa"/>
          </w:tcPr>
          <w:p w14:paraId="7DB92C84" w14:textId="77777777" w:rsidR="0092385B" w:rsidRPr="00377079" w:rsidRDefault="0092385B" w:rsidP="009A496F">
            <w:pPr>
              <w:jc w:val="both"/>
            </w:pPr>
          </w:p>
          <w:p w14:paraId="263E0E7A" w14:textId="7E224FF1" w:rsidR="0092385B" w:rsidRPr="00377079" w:rsidRDefault="009A496F" w:rsidP="0092385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Retour de l’association des guides labellisés sur l’</w:t>
            </w:r>
            <w:r w:rsidR="0092385B" w:rsidRPr="00377079">
              <w:t xml:space="preserve">avis </w:t>
            </w:r>
            <w:r>
              <w:t xml:space="preserve">et les attentes de leur clientèle </w:t>
            </w:r>
          </w:p>
          <w:p w14:paraId="78EA485C" w14:textId="41735453" w:rsidR="0092385B" w:rsidRDefault="009A496F" w:rsidP="0092385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Les attentes des acteurs locaux</w:t>
            </w:r>
          </w:p>
          <w:p w14:paraId="627C5CFC" w14:textId="14C6BE03" w:rsidR="009A496F" w:rsidRDefault="009A496F" w:rsidP="0092385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La question de labellisation un guide/un produit</w:t>
            </w:r>
          </w:p>
          <w:p w14:paraId="27743DF3" w14:textId="722A5BD4" w:rsidR="009A496F" w:rsidRPr="00377079" w:rsidRDefault="009A496F" w:rsidP="0092385B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Définir les prérequis pour rentrer dans la démarche</w:t>
            </w:r>
          </w:p>
          <w:p w14:paraId="25756147" w14:textId="21BEAC7A" w:rsidR="00CE12DF" w:rsidRPr="00377079" w:rsidRDefault="0092385B">
            <w:pPr>
              <w:jc w:val="both"/>
            </w:pPr>
            <w:proofErr w:type="gramStart"/>
            <w:r w:rsidRPr="00377079">
              <w:t>r</w:t>
            </w:r>
            <w:proofErr w:type="gramEnd"/>
          </w:p>
        </w:tc>
      </w:tr>
    </w:tbl>
    <w:p w14:paraId="05527B4E" w14:textId="37960DE5" w:rsidR="00C83B3E" w:rsidRDefault="00C83B3E">
      <w:pPr>
        <w:jc w:val="both"/>
      </w:pPr>
    </w:p>
    <w:p w14:paraId="4F875D69" w14:textId="4D99B789" w:rsidR="00CE12DF" w:rsidRPr="00362811" w:rsidRDefault="00CE12DF" w:rsidP="00362811">
      <w:pPr>
        <w:jc w:val="both"/>
        <w:rPr>
          <w:b/>
          <w:bCs/>
        </w:rPr>
      </w:pPr>
    </w:p>
    <w:p w14:paraId="1645E683" w14:textId="02E924E5" w:rsidR="009A496F" w:rsidRPr="001416F9" w:rsidRDefault="009A496F" w:rsidP="009A496F">
      <w:pPr>
        <w:pStyle w:val="Paragraphedeliste"/>
        <w:numPr>
          <w:ilvl w:val="0"/>
          <w:numId w:val="1"/>
        </w:numPr>
        <w:ind w:left="142" w:firstLine="54"/>
        <w:jc w:val="both"/>
        <w:rPr>
          <w:b/>
          <w:bCs/>
        </w:rPr>
      </w:pPr>
      <w:r w:rsidRPr="001416F9">
        <w:rPr>
          <w:b/>
          <w:bCs/>
        </w:rPr>
        <w:t xml:space="preserve">Retour de l’association des guides labellisés sur l’avis et les attentes de leur clientèle </w:t>
      </w:r>
    </w:p>
    <w:p w14:paraId="3CCE27C1" w14:textId="77777777" w:rsidR="001576F2" w:rsidRDefault="009A496F" w:rsidP="001416F9">
      <w:pPr>
        <w:pStyle w:val="Paragraphedeliste"/>
        <w:ind w:left="196"/>
        <w:jc w:val="both"/>
      </w:pPr>
      <w:r>
        <w:t>Une clientèle qui souhaite</w:t>
      </w:r>
      <w:r w:rsidR="001576F2">
        <w:t> :</w:t>
      </w:r>
    </w:p>
    <w:p w14:paraId="133B5382" w14:textId="6D408563" w:rsidR="001576F2" w:rsidRDefault="009A496F" w:rsidP="001576F2">
      <w:pPr>
        <w:pStyle w:val="Paragraphedeliste"/>
        <w:numPr>
          <w:ilvl w:val="0"/>
          <w:numId w:val="8"/>
        </w:numPr>
        <w:jc w:val="both"/>
      </w:pPr>
      <w:proofErr w:type="gramStart"/>
      <w:r>
        <w:t>avoir</w:t>
      </w:r>
      <w:proofErr w:type="gramEnd"/>
      <w:r>
        <w:t xml:space="preserve"> </w:t>
      </w:r>
      <w:r w:rsidR="0059010C">
        <w:t>des informations</w:t>
      </w:r>
      <w:r>
        <w:t xml:space="preserve"> sur les Gorges de l’Ardèche</w:t>
      </w:r>
    </w:p>
    <w:p w14:paraId="215110B3" w14:textId="4745BADC" w:rsidR="001576F2" w:rsidRDefault="009A496F" w:rsidP="001576F2">
      <w:pPr>
        <w:pStyle w:val="Paragraphedeliste"/>
        <w:numPr>
          <w:ilvl w:val="0"/>
          <w:numId w:val="8"/>
        </w:numPr>
        <w:jc w:val="both"/>
      </w:pPr>
      <w:proofErr w:type="gramStart"/>
      <w:r>
        <w:t>être</w:t>
      </w:r>
      <w:proofErr w:type="gramEnd"/>
      <w:r>
        <w:t xml:space="preserve"> encadrée </w:t>
      </w:r>
      <w:r w:rsidR="00A5674C">
        <w:t xml:space="preserve">par </w:t>
      </w:r>
      <w:r>
        <w:t>un professionnel</w:t>
      </w:r>
      <w:r w:rsidR="001576F2">
        <w:t>, un professionnel</w:t>
      </w:r>
      <w:r w:rsidR="0059010C">
        <w:t xml:space="preserve"> qui adapte son activité</w:t>
      </w:r>
      <w:r>
        <w:t xml:space="preserve"> en fonction des contrai</w:t>
      </w:r>
      <w:r w:rsidR="001416F9">
        <w:t>n</w:t>
      </w:r>
      <w:r>
        <w:t>tes</w:t>
      </w:r>
      <w:r w:rsidR="00B12A4E">
        <w:t xml:space="preserve"> environnementales</w:t>
      </w:r>
      <w:r w:rsidR="00604D98">
        <w:t xml:space="preserve"> (conditions de navigation, sécurité…)</w:t>
      </w:r>
    </w:p>
    <w:p w14:paraId="2A885B45" w14:textId="1B311465" w:rsidR="001576F2" w:rsidRDefault="001576F2" w:rsidP="001576F2">
      <w:pPr>
        <w:pStyle w:val="Paragraphedeliste"/>
        <w:numPr>
          <w:ilvl w:val="0"/>
          <w:numId w:val="8"/>
        </w:numPr>
        <w:jc w:val="both"/>
      </w:pPr>
      <w:proofErr w:type="gramStart"/>
      <w:r>
        <w:t>a</w:t>
      </w:r>
      <w:r w:rsidR="001416F9">
        <w:t>voir</w:t>
      </w:r>
      <w:proofErr w:type="gramEnd"/>
      <w:r w:rsidR="001416F9">
        <w:t xml:space="preserve"> accès </w:t>
      </w:r>
      <w:r>
        <w:t>au</w:t>
      </w:r>
      <w:r w:rsidR="001416F9">
        <w:t xml:space="preserve"> bivouac de Gaud</w:t>
      </w:r>
      <w:r w:rsidR="0059010C">
        <w:t xml:space="preserve"> (pour plus de confort</w:t>
      </w:r>
      <w:r w:rsidR="005F5DC7">
        <w:t xml:space="preserve"> et avoir accès à la cuisine</w:t>
      </w:r>
      <w:r w:rsidR="0059010C">
        <w:t>).</w:t>
      </w:r>
      <w:r w:rsidR="00B12A4E">
        <w:t xml:space="preserve"> </w:t>
      </w:r>
    </w:p>
    <w:p w14:paraId="453910CD" w14:textId="4C2224DB" w:rsidR="009A496F" w:rsidRDefault="001416F9" w:rsidP="001576F2">
      <w:pPr>
        <w:ind w:left="196"/>
        <w:jc w:val="both"/>
      </w:pPr>
      <w:r>
        <w:t xml:space="preserve">Les attentes sont compliquées </w:t>
      </w:r>
      <w:r w:rsidR="009A496F">
        <w:t>à identifier, la cible est différente selon les demandes (loueurs, professeur</w:t>
      </w:r>
      <w:r w:rsidR="0059010C">
        <w:t xml:space="preserve"> </w:t>
      </w:r>
      <w:r w:rsidR="009A496F">
        <w:t>ou individuel)</w:t>
      </w:r>
      <w:r w:rsidR="00B12A4E">
        <w:t>.</w:t>
      </w:r>
    </w:p>
    <w:p w14:paraId="0D33749A" w14:textId="2ECB4861" w:rsidR="009A496F" w:rsidRDefault="009A496F" w:rsidP="009A496F">
      <w:pPr>
        <w:pStyle w:val="Paragraphedeliste"/>
        <w:ind w:left="196"/>
        <w:jc w:val="both"/>
      </w:pPr>
      <w:r w:rsidRPr="001576F2">
        <w:rPr>
          <w:b/>
          <w:bCs/>
        </w:rPr>
        <w:t>Proposition</w:t>
      </w:r>
      <w:r w:rsidR="00A5674C" w:rsidRPr="001576F2">
        <w:rPr>
          <w:b/>
          <w:bCs/>
        </w:rPr>
        <w:t>s</w:t>
      </w:r>
      <w:r>
        <w:t xml:space="preserve"> : </w:t>
      </w:r>
      <w:r w:rsidR="00A5674C">
        <w:t>Pour avoir un</w:t>
      </w:r>
      <w:r w:rsidR="001416F9">
        <w:t xml:space="preserve"> retour des attentes des clientèles, l</w:t>
      </w:r>
      <w:r>
        <w:t>e SGGA pr</w:t>
      </w:r>
      <w:r w:rsidR="001416F9">
        <w:t>o</w:t>
      </w:r>
      <w:r>
        <w:t>pose de faire travailler un</w:t>
      </w:r>
      <w:r w:rsidR="001576F2">
        <w:t>e</w:t>
      </w:r>
      <w:r>
        <w:t xml:space="preserve"> stagiaire sur la mise en place d’un </w:t>
      </w:r>
      <w:r w:rsidR="001416F9">
        <w:t>questionnaire. Elle prendra contact avec les labellisés en novembre pour son élaboration.</w:t>
      </w:r>
      <w:r w:rsidR="00A5674C">
        <w:t xml:space="preserve"> (Durée du stage 3 semaines)</w:t>
      </w:r>
    </w:p>
    <w:p w14:paraId="6CC1468F" w14:textId="77777777" w:rsidR="001416F9" w:rsidRPr="00377079" w:rsidRDefault="001416F9" w:rsidP="009A496F">
      <w:pPr>
        <w:pStyle w:val="Paragraphedeliste"/>
        <w:ind w:left="196"/>
        <w:jc w:val="both"/>
      </w:pPr>
    </w:p>
    <w:p w14:paraId="71995314" w14:textId="134DACE1" w:rsidR="00C83B3E" w:rsidRDefault="001416F9" w:rsidP="00362811">
      <w:pPr>
        <w:pStyle w:val="Paragraphedeliste"/>
        <w:numPr>
          <w:ilvl w:val="0"/>
          <w:numId w:val="1"/>
        </w:numPr>
        <w:ind w:left="426" w:hanging="426"/>
        <w:rPr>
          <w:b/>
          <w:bCs/>
        </w:rPr>
      </w:pPr>
      <w:r>
        <w:rPr>
          <w:b/>
          <w:bCs/>
        </w:rPr>
        <w:t xml:space="preserve">Les attentes des acteurs locaux </w:t>
      </w:r>
    </w:p>
    <w:p w14:paraId="623BAAC3" w14:textId="18F88CFA" w:rsidR="001416F9" w:rsidRDefault="001416F9">
      <w:r>
        <w:t xml:space="preserve">Les loueurs ont des difficultés à trouver des </w:t>
      </w:r>
      <w:r w:rsidR="00604D98">
        <w:t>BE</w:t>
      </w:r>
      <w:r>
        <w:t xml:space="preserve"> labellisés en pleine saison pour encadrer les groupes. Il serait intéressant que les labellisés possèdent un agenda partagé pour pouvoir </w:t>
      </w:r>
      <w:r w:rsidR="0059010C">
        <w:t xml:space="preserve">avoir </w:t>
      </w:r>
      <w:r>
        <w:t>accès</w:t>
      </w:r>
      <w:r w:rsidR="0059010C">
        <w:t xml:space="preserve"> à</w:t>
      </w:r>
      <w:r>
        <w:t xml:space="preserve"> leur disponibilité. Cela nécessite un travail collectif au niveau de l’association</w:t>
      </w:r>
      <w:r w:rsidR="0059010C">
        <w:t xml:space="preserve"> peut être voir avec l’office de tourisme</w:t>
      </w:r>
      <w:r w:rsidR="001576F2">
        <w:t xml:space="preserve"> pour la mise en place d’un agenda partagé</w:t>
      </w:r>
      <w:r w:rsidR="0059010C">
        <w:t>.</w:t>
      </w:r>
    </w:p>
    <w:p w14:paraId="418B85E5" w14:textId="509938A9" w:rsidR="00784C1D" w:rsidRDefault="00784C1D">
      <w:r>
        <w:t>Les autres points n’ont pas été abordés en détail mais seront discut</w:t>
      </w:r>
      <w:r w:rsidR="00A5674C">
        <w:t>és</w:t>
      </w:r>
      <w:r>
        <w:t xml:space="preserve"> lors d’une prochaine réunion</w:t>
      </w:r>
    </w:p>
    <w:p w14:paraId="211F948D" w14:textId="53929A0C" w:rsidR="001576F2" w:rsidRDefault="001576F2"/>
    <w:p w14:paraId="3A2C9A5F" w14:textId="77777777" w:rsidR="001576F2" w:rsidRDefault="001576F2"/>
    <w:p w14:paraId="028D94EA" w14:textId="77777777" w:rsidR="001576F2" w:rsidRPr="001576F2" w:rsidRDefault="00A5674C">
      <w:pPr>
        <w:rPr>
          <w:b/>
          <w:bCs/>
        </w:rPr>
      </w:pPr>
      <w:r w:rsidRPr="001576F2">
        <w:rPr>
          <w:b/>
          <w:bCs/>
        </w:rPr>
        <w:lastRenderedPageBreak/>
        <w:t xml:space="preserve">Discussions : </w:t>
      </w:r>
    </w:p>
    <w:p w14:paraId="0C968364" w14:textId="1D0E06E6" w:rsidR="001576F2" w:rsidRDefault="001576F2" w:rsidP="001576F2">
      <w:pPr>
        <w:pStyle w:val="Paragraphedeliste"/>
        <w:numPr>
          <w:ilvl w:val="0"/>
          <w:numId w:val="8"/>
        </w:numPr>
      </w:pPr>
      <w:r>
        <w:t>L’office de tourisme a mis en place depuis 3 ans un pack label qui fonctionne</w:t>
      </w:r>
      <w:r w:rsidR="005F5DC7">
        <w:t xml:space="preserve"> </w:t>
      </w:r>
      <w:r>
        <w:t xml:space="preserve">: location canoë + encadrement </w:t>
      </w:r>
      <w:r w:rsidR="00604D98">
        <w:t>labellisé</w:t>
      </w:r>
      <w:r>
        <w:t>+ nuitée bivouac. (</w:t>
      </w:r>
      <w:proofErr w:type="gramStart"/>
      <w:r w:rsidR="005F5DC7">
        <w:t>mais</w:t>
      </w:r>
      <w:proofErr w:type="gramEnd"/>
      <w:r w:rsidR="005F5DC7">
        <w:t xml:space="preserve"> cette année </w:t>
      </w:r>
      <w:r>
        <w:t>pas de réservation)</w:t>
      </w:r>
    </w:p>
    <w:p w14:paraId="053B5785" w14:textId="78753760" w:rsidR="001576F2" w:rsidRDefault="001576F2" w:rsidP="001576F2">
      <w:pPr>
        <w:pStyle w:val="Paragraphedeliste"/>
        <w:numPr>
          <w:ilvl w:val="0"/>
          <w:numId w:val="8"/>
        </w:numPr>
      </w:pPr>
      <w:r>
        <w:t>Les guides ont proposé de fournir le nombre d’activités qu’ils ont effectué cette année par discipline</w:t>
      </w:r>
    </w:p>
    <w:p w14:paraId="0AC6040A" w14:textId="2CABE063" w:rsidR="001576F2" w:rsidRDefault="00A5674C" w:rsidP="001576F2">
      <w:pPr>
        <w:pStyle w:val="Paragraphedeliste"/>
        <w:numPr>
          <w:ilvl w:val="0"/>
          <w:numId w:val="8"/>
        </w:numPr>
      </w:pPr>
      <w:r>
        <w:t xml:space="preserve">Le processus de labellisation doit se faire sur </w:t>
      </w:r>
      <w:r w:rsidR="00604D98">
        <w:t>une durée assez longue qui permette d’assimiler les différents volets de la formation.</w:t>
      </w:r>
      <w:r w:rsidR="005F5DC7">
        <w:t xml:space="preserve"> </w:t>
      </w:r>
    </w:p>
    <w:p w14:paraId="62225622" w14:textId="77777777" w:rsidR="001576F2" w:rsidRDefault="001576F2" w:rsidP="001576F2">
      <w:pPr>
        <w:pStyle w:val="Paragraphedeliste"/>
        <w:numPr>
          <w:ilvl w:val="0"/>
          <w:numId w:val="8"/>
        </w:numPr>
      </w:pPr>
      <w:r>
        <w:t>I</w:t>
      </w:r>
      <w:r w:rsidR="00BA768F">
        <w:t xml:space="preserve">ntégrer </w:t>
      </w:r>
      <w:r w:rsidR="00A5674C">
        <w:t>le principe de parrainage</w:t>
      </w:r>
      <w:r>
        <w:t xml:space="preserve"> pour les nouveaux </w:t>
      </w:r>
    </w:p>
    <w:p w14:paraId="2D06A1CF" w14:textId="624DB519" w:rsidR="001576F2" w:rsidRDefault="001576F2" w:rsidP="001576F2">
      <w:pPr>
        <w:pStyle w:val="Paragraphedeliste"/>
        <w:numPr>
          <w:ilvl w:val="0"/>
          <w:numId w:val="8"/>
        </w:numPr>
      </w:pPr>
      <w:r>
        <w:t>Envoyer</w:t>
      </w:r>
      <w:r w:rsidR="00A5674C">
        <w:t xml:space="preserve"> un courrier </w:t>
      </w:r>
      <w:r>
        <w:t xml:space="preserve">aux labellisés </w:t>
      </w:r>
      <w:r w:rsidR="00A5674C">
        <w:t>pour avoir une liste à jour</w:t>
      </w:r>
      <w:r w:rsidR="00604D98">
        <w:t xml:space="preserve"> des guides actifs</w:t>
      </w:r>
    </w:p>
    <w:p w14:paraId="6FCB744E" w14:textId="2EDDB5E4" w:rsidR="001576F2" w:rsidRDefault="001576F2" w:rsidP="001576F2">
      <w:pPr>
        <w:pStyle w:val="Paragraphedeliste"/>
        <w:numPr>
          <w:ilvl w:val="0"/>
          <w:numId w:val="8"/>
        </w:numPr>
      </w:pPr>
      <w:r>
        <w:t>L</w:t>
      </w:r>
      <w:r w:rsidR="00BA768F">
        <w:t>a visibilité des labellisés est très importante</w:t>
      </w:r>
      <w:r>
        <w:t xml:space="preserve">, pas </w:t>
      </w:r>
      <w:r w:rsidR="0059010C">
        <w:t>de</w:t>
      </w:r>
      <w:r w:rsidR="00BA768F">
        <w:t xml:space="preserve"> t-shirt de la même couleur que ceux du SGGA pour éviter les confusions</w:t>
      </w:r>
      <w:r w:rsidR="000C19DA">
        <w:t>, équipement général à améliorer</w:t>
      </w:r>
    </w:p>
    <w:p w14:paraId="6733EAE9" w14:textId="49D96A91" w:rsidR="001576F2" w:rsidRDefault="001576F2" w:rsidP="001576F2">
      <w:pPr>
        <w:pStyle w:val="Paragraphedeliste"/>
        <w:numPr>
          <w:ilvl w:val="0"/>
          <w:numId w:val="8"/>
        </w:numPr>
      </w:pPr>
      <w:r>
        <w:t>E</w:t>
      </w:r>
      <w:r w:rsidR="00BA768F">
        <w:t xml:space="preserve">vocation des randonnées encadrées par le SGGA : </w:t>
      </w:r>
      <w:r w:rsidR="00604D98">
        <w:t>point à faire avec l’association pour bien déterminer ce qui relève de l’un ou de l’autre.</w:t>
      </w:r>
    </w:p>
    <w:p w14:paraId="17643B7F" w14:textId="62F0F3D5" w:rsidR="00A5674C" w:rsidRPr="001416F9" w:rsidRDefault="001576F2" w:rsidP="001576F2">
      <w:pPr>
        <w:pStyle w:val="Paragraphedeliste"/>
        <w:numPr>
          <w:ilvl w:val="0"/>
          <w:numId w:val="8"/>
        </w:numPr>
      </w:pPr>
      <w:r>
        <w:t>R</w:t>
      </w:r>
      <w:r w:rsidR="00BA768F">
        <w:t>ecréer du lien entre l’association des guides et le SGGA</w:t>
      </w:r>
    </w:p>
    <w:p w14:paraId="1CDC9258" w14:textId="6913755E" w:rsidR="00362811" w:rsidRDefault="00362811">
      <w:pPr>
        <w:rPr>
          <w:b/>
          <w:bCs/>
        </w:rPr>
      </w:pPr>
      <w:r>
        <w:rPr>
          <w:b/>
          <w:bCs/>
        </w:rPr>
        <w:t>Synthèse des discussions</w:t>
      </w:r>
    </w:p>
    <w:p w14:paraId="3B3D8BA3" w14:textId="0A97C54C" w:rsidR="00C83B3E" w:rsidRDefault="00784C1D" w:rsidP="00362811">
      <w:pPr>
        <w:pStyle w:val="Paragraphedeliste"/>
        <w:numPr>
          <w:ilvl w:val="0"/>
          <w:numId w:val="4"/>
        </w:numPr>
      </w:pPr>
      <w:r>
        <w:t xml:space="preserve">Identification des points à travailler : </w:t>
      </w:r>
      <w:r w:rsidR="00604D98">
        <w:t xml:space="preserve">le retour clientèle, la </w:t>
      </w:r>
      <w:r>
        <w:t>liste des labellisés</w:t>
      </w:r>
      <w:r w:rsidR="00604D98">
        <w:t xml:space="preserve"> actifs</w:t>
      </w:r>
      <w:r>
        <w:t xml:space="preserve"> (à actualiser</w:t>
      </w:r>
      <w:r w:rsidR="00B12A4E">
        <w:t xml:space="preserve"> avec courrier</w:t>
      </w:r>
      <w:r>
        <w:t xml:space="preserve">), les </w:t>
      </w:r>
      <w:r w:rsidR="00B12A4E">
        <w:t>prérequis,</w:t>
      </w:r>
      <w:r w:rsidR="00B12A4E" w:rsidRPr="00B12A4E">
        <w:t xml:space="preserve"> </w:t>
      </w:r>
      <w:r w:rsidR="00B12A4E">
        <w:t>la territorialité,</w:t>
      </w:r>
      <w:r>
        <w:t xml:space="preserve"> les disciplines (terrestre, aquatique et à corde) et diplômes – la durée de labellisation</w:t>
      </w:r>
      <w:r w:rsidR="00B12A4E">
        <w:t>, le cursus (modules)–</w:t>
      </w:r>
      <w:r>
        <w:t xml:space="preserve"> </w:t>
      </w:r>
      <w:r w:rsidR="00B12A4E">
        <w:t>le recyclage</w:t>
      </w:r>
    </w:p>
    <w:p w14:paraId="1F001BCB" w14:textId="77777777" w:rsidR="00481719" w:rsidRDefault="00481719" w:rsidP="00A5674C"/>
    <w:p w14:paraId="4322B605" w14:textId="3F2844FC" w:rsidR="00C83B3E" w:rsidRDefault="00000000" w:rsidP="00362811">
      <w:r>
        <w:t>En fonction des réunions thématiques les professionnels de sport de nature seront invités afin d’être intégrés aux discussions</w:t>
      </w:r>
      <w:r w:rsidR="00604D98">
        <w:t>.</w:t>
      </w:r>
    </w:p>
    <w:p w14:paraId="2FC3C60E" w14:textId="6416EFBB" w:rsidR="00377079" w:rsidRPr="00377079" w:rsidRDefault="00377079" w:rsidP="00377079">
      <w:pPr>
        <w:pStyle w:val="Paragraphedeliste"/>
        <w:numPr>
          <w:ilvl w:val="0"/>
          <w:numId w:val="5"/>
        </w:numPr>
        <w:ind w:left="426" w:hanging="426"/>
        <w:rPr>
          <w:b/>
          <w:bCs/>
        </w:rPr>
      </w:pPr>
      <w:r w:rsidRPr="00377079">
        <w:rPr>
          <w:b/>
          <w:bCs/>
        </w:rPr>
        <w:t xml:space="preserve">Calendrier </w:t>
      </w:r>
    </w:p>
    <w:p w14:paraId="674BCE0B" w14:textId="77777777" w:rsidR="00377079" w:rsidRDefault="00377079" w:rsidP="00377079">
      <w:pPr>
        <w:pStyle w:val="Paragraphedeliste"/>
        <w:ind w:left="1080"/>
      </w:pPr>
      <w:r>
        <w:t xml:space="preserve">Objectif : contenu opérationnel du « nouveau » label à l’automne 2023 </w:t>
      </w:r>
    </w:p>
    <w:p w14:paraId="7454FE7B" w14:textId="604D378A" w:rsidR="00C83B3E" w:rsidRDefault="00000000" w:rsidP="00377079">
      <w:pPr>
        <w:pStyle w:val="Paragraphedeliste"/>
        <w:ind w:left="1080"/>
      </w:pPr>
      <w:r>
        <w:t xml:space="preserve">Réunion régulière en comité de pilotage 1 fois par mois pour avancer sur le projet </w:t>
      </w:r>
      <w:r w:rsidR="00377079">
        <w:t>dès octobre 2022</w:t>
      </w:r>
    </w:p>
    <w:p w14:paraId="6E92D8FD" w14:textId="77777777" w:rsidR="00B12A4E" w:rsidRDefault="00B12A4E" w:rsidP="00377079">
      <w:pPr>
        <w:pStyle w:val="Paragraphedeliste"/>
        <w:ind w:left="1080"/>
      </w:pPr>
    </w:p>
    <w:p w14:paraId="0B177AC6" w14:textId="0D58A3DF" w:rsidR="00C83B3E" w:rsidRDefault="00000000">
      <w:pPr>
        <w:ind w:left="284" w:hanging="11"/>
        <w:rPr>
          <w:b/>
          <w:bCs/>
        </w:rPr>
      </w:pPr>
      <w:r>
        <w:rPr>
          <w:b/>
          <w:bCs/>
        </w:rPr>
        <w:t>Propositions de réunion et ordre du jour des réunions :</w:t>
      </w:r>
      <w:r w:rsidR="001948F7">
        <w:rPr>
          <w:b/>
          <w:bCs/>
        </w:rPr>
        <w:t xml:space="preserve"> (prévisionnel)</w:t>
      </w:r>
    </w:p>
    <w:p w14:paraId="1C934ED2" w14:textId="66E96439" w:rsidR="00BA768F" w:rsidRPr="00BA768F" w:rsidRDefault="00BA768F" w:rsidP="00BA768F">
      <w:pPr>
        <w:ind w:left="656" w:firstLine="424"/>
        <w:rPr>
          <w:u w:val="single"/>
        </w:rPr>
      </w:pPr>
      <w:r w:rsidRPr="0059010C">
        <w:rPr>
          <w:highlight w:val="yellow"/>
          <w:u w:val="single"/>
        </w:rPr>
        <w:t>Mardi 22 novembre à 18h :</w:t>
      </w:r>
    </w:p>
    <w:p w14:paraId="22B6DB17" w14:textId="3D6EDB36" w:rsidR="00BA768F" w:rsidRDefault="00BA768F" w:rsidP="00BA768F">
      <w:pPr>
        <w:pStyle w:val="Paragraphedeliste"/>
        <w:numPr>
          <w:ilvl w:val="0"/>
          <w:numId w:val="7"/>
        </w:numPr>
      </w:pPr>
      <w:r w:rsidRPr="00BA768F">
        <w:t xml:space="preserve">Les prérequis </w:t>
      </w:r>
      <w:r>
        <w:t>-territorialité</w:t>
      </w:r>
    </w:p>
    <w:p w14:paraId="69953D07" w14:textId="62071868" w:rsidR="00BA768F" w:rsidRDefault="00BA768F" w:rsidP="00BA768F">
      <w:pPr>
        <w:pStyle w:val="Paragraphedeliste"/>
        <w:numPr>
          <w:ilvl w:val="0"/>
          <w:numId w:val="7"/>
        </w:numPr>
      </w:pPr>
      <w:r>
        <w:t xml:space="preserve">Les disciplines </w:t>
      </w:r>
    </w:p>
    <w:p w14:paraId="1D40CEC1" w14:textId="40810655" w:rsidR="00BA768F" w:rsidRPr="00BA768F" w:rsidRDefault="00BA768F" w:rsidP="00BA768F">
      <w:pPr>
        <w:pStyle w:val="Paragraphedeliste"/>
        <w:numPr>
          <w:ilvl w:val="0"/>
          <w:numId w:val="7"/>
        </w:numPr>
      </w:pPr>
      <w:r>
        <w:t xml:space="preserve">Les diplômes </w:t>
      </w:r>
    </w:p>
    <w:p w14:paraId="65DB3673" w14:textId="30DCBE33" w:rsidR="00A5674C" w:rsidRDefault="00A5674C" w:rsidP="00A5674C">
      <w:pPr>
        <w:ind w:left="1080"/>
      </w:pPr>
      <w:r w:rsidRPr="001948F7">
        <w:rPr>
          <w:i/>
          <w:iCs/>
          <w:u w:val="single"/>
        </w:rPr>
        <w:t>Troisième réunion première quinzaine décembre</w:t>
      </w:r>
      <w:r>
        <w:t xml:space="preserve"> </w:t>
      </w:r>
    </w:p>
    <w:p w14:paraId="1F7983C5" w14:textId="3C5AFDDB" w:rsidR="00BA768F" w:rsidRPr="00A5674C" w:rsidRDefault="00BA768F" w:rsidP="00BA768F">
      <w:pPr>
        <w:pStyle w:val="Paragraphedeliste"/>
        <w:numPr>
          <w:ilvl w:val="0"/>
          <w:numId w:val="6"/>
        </w:numPr>
      </w:pPr>
      <w:r>
        <w:t xml:space="preserve">La durée du label </w:t>
      </w:r>
    </w:p>
    <w:p w14:paraId="2F91AFE3" w14:textId="77777777" w:rsidR="00A5674C" w:rsidRDefault="00A5674C" w:rsidP="00A5674C">
      <w:pPr>
        <w:pStyle w:val="Paragraphedeliste"/>
        <w:numPr>
          <w:ilvl w:val="0"/>
          <w:numId w:val="6"/>
        </w:numPr>
      </w:pPr>
      <w:r>
        <w:t>Les devoirs des labellisés, le respect de la charte</w:t>
      </w:r>
    </w:p>
    <w:p w14:paraId="031556A2" w14:textId="77777777" w:rsidR="00A5674C" w:rsidRDefault="00A5674C" w:rsidP="00A5674C">
      <w:pPr>
        <w:pStyle w:val="Paragraphedeliste"/>
        <w:numPr>
          <w:ilvl w:val="0"/>
          <w:numId w:val="6"/>
        </w:numPr>
      </w:pPr>
      <w:r>
        <w:t>Les droits des labellisés (tarifs, accès espaces dédiés, communication et matériel</w:t>
      </w:r>
    </w:p>
    <w:p w14:paraId="4B97D80B" w14:textId="77777777" w:rsidR="00A5674C" w:rsidRDefault="00A5674C" w:rsidP="00A5674C">
      <w:pPr>
        <w:pStyle w:val="Paragraphedeliste"/>
        <w:numPr>
          <w:ilvl w:val="0"/>
          <w:numId w:val="6"/>
        </w:numPr>
      </w:pPr>
      <w:r>
        <w:lastRenderedPageBreak/>
        <w:t>Evaluation régulière- le suivi-renouvellement du label, le retrait du label</w:t>
      </w:r>
    </w:p>
    <w:p w14:paraId="1B47F0F2" w14:textId="7F61ECF8" w:rsidR="00A5674C" w:rsidRDefault="0059010C" w:rsidP="00A5674C">
      <w:pPr>
        <w:pStyle w:val="Paragraphedeliste"/>
        <w:numPr>
          <w:ilvl w:val="0"/>
          <w:numId w:val="6"/>
        </w:numPr>
      </w:pPr>
      <w:r>
        <w:t>Cursus de f</w:t>
      </w:r>
      <w:r w:rsidR="00A5674C">
        <w:t>ormation : proposition de module – formation -évaluation- suivi + renouvellement -retrait</w:t>
      </w:r>
      <w:r w:rsidR="00A5674C" w:rsidRPr="00C75F50">
        <w:t xml:space="preserve"> </w:t>
      </w:r>
    </w:p>
    <w:p w14:paraId="1325C61D" w14:textId="201AF995" w:rsidR="00BA768F" w:rsidRDefault="00BA768F" w:rsidP="00A5674C">
      <w:pPr>
        <w:pStyle w:val="Paragraphedeliste"/>
        <w:numPr>
          <w:ilvl w:val="0"/>
          <w:numId w:val="6"/>
        </w:numPr>
      </w:pPr>
      <w:r>
        <w:t>Recyclage</w:t>
      </w:r>
    </w:p>
    <w:p w14:paraId="58AB13F4" w14:textId="77777777" w:rsidR="00A5674C" w:rsidRDefault="00A5674C" w:rsidP="00A5674C">
      <w:pPr>
        <w:ind w:left="1080"/>
      </w:pPr>
    </w:p>
    <w:p w14:paraId="3E90FC67" w14:textId="77777777" w:rsidR="00A5674C" w:rsidRDefault="00A5674C" w:rsidP="00A5674C"/>
    <w:sectPr w:rsidR="00A5674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37A1" w14:textId="77777777" w:rsidR="0056590B" w:rsidRDefault="0056590B">
      <w:pPr>
        <w:spacing w:after="0" w:line="240" w:lineRule="auto"/>
      </w:pPr>
      <w:r>
        <w:separator/>
      </w:r>
    </w:p>
  </w:endnote>
  <w:endnote w:type="continuationSeparator" w:id="0">
    <w:p w14:paraId="5873810A" w14:textId="77777777" w:rsidR="0056590B" w:rsidRDefault="0056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7EE1" w14:textId="77777777" w:rsidR="0056590B" w:rsidRDefault="005659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8217E8" w14:textId="77777777" w:rsidR="0056590B" w:rsidRDefault="0056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E3C"/>
    <w:multiLevelType w:val="hybridMultilevel"/>
    <w:tmpl w:val="D00C13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6F1A"/>
    <w:multiLevelType w:val="hybridMultilevel"/>
    <w:tmpl w:val="F6329124"/>
    <w:lvl w:ilvl="0" w:tplc="AB542440">
      <w:numFmt w:val="bullet"/>
      <w:lvlText w:val="-"/>
      <w:lvlJc w:val="left"/>
      <w:pPr>
        <w:ind w:left="55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2096507A"/>
    <w:multiLevelType w:val="hybridMultilevel"/>
    <w:tmpl w:val="9C5C1350"/>
    <w:lvl w:ilvl="0" w:tplc="CB9837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0961EA"/>
    <w:multiLevelType w:val="multilevel"/>
    <w:tmpl w:val="33D01742"/>
    <w:lvl w:ilvl="0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AF4607C"/>
    <w:multiLevelType w:val="hybridMultilevel"/>
    <w:tmpl w:val="B9708F84"/>
    <w:lvl w:ilvl="0" w:tplc="8D50DF0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D7B3F"/>
    <w:multiLevelType w:val="hybridMultilevel"/>
    <w:tmpl w:val="2AA08524"/>
    <w:lvl w:ilvl="0" w:tplc="3552E1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52917"/>
    <w:multiLevelType w:val="hybridMultilevel"/>
    <w:tmpl w:val="FBF0E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33F0D"/>
    <w:multiLevelType w:val="hybridMultilevel"/>
    <w:tmpl w:val="1262B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12118">
    <w:abstractNumId w:val="3"/>
  </w:num>
  <w:num w:numId="2" w16cid:durableId="302855511">
    <w:abstractNumId w:val="5"/>
  </w:num>
  <w:num w:numId="3" w16cid:durableId="779106336">
    <w:abstractNumId w:val="6"/>
  </w:num>
  <w:num w:numId="4" w16cid:durableId="369260028">
    <w:abstractNumId w:val="0"/>
  </w:num>
  <w:num w:numId="5" w16cid:durableId="1182279808">
    <w:abstractNumId w:val="7"/>
  </w:num>
  <w:num w:numId="6" w16cid:durableId="1987465000">
    <w:abstractNumId w:val="2"/>
  </w:num>
  <w:num w:numId="7" w16cid:durableId="1512178979">
    <w:abstractNumId w:val="4"/>
  </w:num>
  <w:num w:numId="8" w16cid:durableId="16143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3E"/>
    <w:rsid w:val="00097CB1"/>
    <w:rsid w:val="000C19DA"/>
    <w:rsid w:val="000C57E8"/>
    <w:rsid w:val="001416F9"/>
    <w:rsid w:val="001576F2"/>
    <w:rsid w:val="001948F7"/>
    <w:rsid w:val="00362811"/>
    <w:rsid w:val="00377079"/>
    <w:rsid w:val="00477469"/>
    <w:rsid w:val="00481719"/>
    <w:rsid w:val="0056590B"/>
    <w:rsid w:val="005664B3"/>
    <w:rsid w:val="0059010C"/>
    <w:rsid w:val="005F5DC7"/>
    <w:rsid w:val="00604D98"/>
    <w:rsid w:val="006A4C2A"/>
    <w:rsid w:val="00784C1D"/>
    <w:rsid w:val="00843397"/>
    <w:rsid w:val="0092385B"/>
    <w:rsid w:val="00956A90"/>
    <w:rsid w:val="009A496F"/>
    <w:rsid w:val="00A5674C"/>
    <w:rsid w:val="00B12A4E"/>
    <w:rsid w:val="00B4471F"/>
    <w:rsid w:val="00B71A0F"/>
    <w:rsid w:val="00B75A4B"/>
    <w:rsid w:val="00BA768F"/>
    <w:rsid w:val="00BE5BDA"/>
    <w:rsid w:val="00C75F50"/>
    <w:rsid w:val="00C83B3E"/>
    <w:rsid w:val="00CE12DF"/>
    <w:rsid w:val="00DD6EE9"/>
    <w:rsid w:val="00E57F88"/>
    <w:rsid w:val="00F84CFC"/>
    <w:rsid w:val="00F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ABDC"/>
  <w15:docId w15:val="{DC5E53FC-AF83-44AE-8A1D-5304929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table" w:styleId="Grilledutableau">
    <w:name w:val="Table Grid"/>
    <w:basedOn w:val="TableauNormal"/>
    <w:uiPriority w:val="39"/>
    <w:rsid w:val="00CE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</dc:creator>
  <dc:description/>
  <cp:lastModifiedBy>Bénédicte</cp:lastModifiedBy>
  <cp:revision>2</cp:revision>
  <dcterms:created xsi:type="dcterms:W3CDTF">2022-11-09T08:59:00Z</dcterms:created>
  <dcterms:modified xsi:type="dcterms:W3CDTF">2022-11-09T08:59:00Z</dcterms:modified>
</cp:coreProperties>
</file>